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3D7E" w14:textId="77777777" w:rsidR="00EF2C78" w:rsidRDefault="00000000">
      <w:pPr>
        <w:spacing w:after="0" w:line="259" w:lineRule="auto"/>
        <w:ind w:left="0" w:firstLine="0"/>
        <w:jc w:val="left"/>
      </w:pPr>
      <w:r>
        <w:rPr>
          <w:rFonts w:ascii="Calibri" w:eastAsia="Calibri" w:hAnsi="Calibri" w:cs="Calibri"/>
        </w:rPr>
        <w:t xml:space="preserve">      </w:t>
      </w:r>
      <w:r>
        <w:rPr>
          <w:noProof/>
        </w:rPr>
        <w:drawing>
          <wp:inline distT="0" distB="0" distL="0" distR="0" wp14:anchorId="7D70E18A" wp14:editId="6E89571A">
            <wp:extent cx="800100" cy="8001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flipV="1">
                      <a:off x="0" y="0"/>
                      <a:ext cx="800100" cy="800100"/>
                    </a:xfrm>
                    <a:prstGeom prst="rect">
                      <a:avLst/>
                    </a:prstGeom>
                  </pic:spPr>
                </pic:pic>
              </a:graphicData>
            </a:graphic>
          </wp:inline>
        </w:drawing>
      </w:r>
      <w:r>
        <w:rPr>
          <w:rFonts w:ascii="Calibri" w:eastAsia="Calibri" w:hAnsi="Calibri" w:cs="Calibri"/>
        </w:rPr>
        <w:t xml:space="preserve">                                                                                                                               </w:t>
      </w:r>
      <w:r>
        <w:rPr>
          <w:noProof/>
        </w:rPr>
        <w:drawing>
          <wp:inline distT="0" distB="0" distL="0" distR="0" wp14:anchorId="25DF76E9" wp14:editId="08E182DE">
            <wp:extent cx="1313180" cy="69024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1313180" cy="690245"/>
                    </a:xfrm>
                    <a:prstGeom prst="rect">
                      <a:avLst/>
                    </a:prstGeom>
                  </pic:spPr>
                </pic:pic>
              </a:graphicData>
            </a:graphic>
          </wp:inline>
        </w:drawing>
      </w:r>
      <w:r>
        <w:rPr>
          <w:rFonts w:ascii="Calibri" w:eastAsia="Calibri" w:hAnsi="Calibri" w:cs="Calibri"/>
        </w:rPr>
        <w:t xml:space="preserve"> </w:t>
      </w:r>
    </w:p>
    <w:p w14:paraId="36FCC7D7" w14:textId="77777777" w:rsidR="00EF2C78" w:rsidRDefault="00000000">
      <w:pPr>
        <w:spacing w:after="0" w:line="259" w:lineRule="auto"/>
        <w:ind w:left="0" w:firstLine="0"/>
        <w:jc w:val="left"/>
      </w:pPr>
      <w:r>
        <w:rPr>
          <w:rFonts w:ascii="Calibri" w:eastAsia="Calibri" w:hAnsi="Calibri" w:cs="Calibri"/>
        </w:rPr>
        <w:t xml:space="preserve"> </w:t>
      </w:r>
    </w:p>
    <w:p w14:paraId="1A8B5E5F" w14:textId="77777777" w:rsidR="00EF2C78" w:rsidRDefault="00000000">
      <w:pPr>
        <w:spacing w:after="0" w:line="259" w:lineRule="auto"/>
        <w:ind w:left="0" w:right="7" w:firstLine="0"/>
        <w:jc w:val="center"/>
      </w:pPr>
      <w:r>
        <w:rPr>
          <w:b/>
          <w:sz w:val="24"/>
        </w:rPr>
        <w:t xml:space="preserve"> </w:t>
      </w:r>
      <w:r>
        <w:rPr>
          <w:b/>
          <w:sz w:val="24"/>
          <w:u w:val="single" w:color="000000"/>
        </w:rPr>
        <w:t>Clark Tank Venture Development 2022-2023: Requirements of Participation</w:t>
      </w:r>
      <w:r>
        <w:rPr>
          <w:b/>
          <w:sz w:val="24"/>
        </w:rPr>
        <w:t xml:space="preserve">  </w:t>
      </w:r>
    </w:p>
    <w:p w14:paraId="6FB01F20" w14:textId="77777777" w:rsidR="00EF2C78" w:rsidRDefault="00000000">
      <w:pPr>
        <w:spacing w:after="40" w:line="259" w:lineRule="auto"/>
        <w:ind w:left="0" w:firstLine="0"/>
        <w:jc w:val="left"/>
      </w:pPr>
      <w:r>
        <w:rPr>
          <w:sz w:val="16"/>
        </w:rPr>
        <w:t xml:space="preserve"> </w:t>
      </w:r>
    </w:p>
    <w:p w14:paraId="52A70CCE" w14:textId="77777777" w:rsidR="00EF2C78" w:rsidRPr="003770F4" w:rsidRDefault="00000000">
      <w:pPr>
        <w:rPr>
          <w:sz w:val="20"/>
          <w:szCs w:val="20"/>
        </w:rPr>
      </w:pPr>
      <w:r w:rsidRPr="003770F4">
        <w:rPr>
          <w:sz w:val="20"/>
          <w:szCs w:val="20"/>
        </w:rPr>
        <w:t xml:space="preserve">The </w:t>
      </w:r>
      <w:r w:rsidRPr="003770F4">
        <w:rPr>
          <w:b/>
          <w:sz w:val="20"/>
          <w:szCs w:val="20"/>
        </w:rPr>
        <w:t>Clark Tank</w:t>
      </w:r>
      <w:r w:rsidRPr="003770F4">
        <w:rPr>
          <w:sz w:val="20"/>
          <w:szCs w:val="20"/>
        </w:rPr>
        <w:t xml:space="preserve"> </w:t>
      </w:r>
      <w:r w:rsidRPr="003770F4">
        <w:rPr>
          <w:b/>
          <w:sz w:val="20"/>
          <w:szCs w:val="20"/>
        </w:rPr>
        <w:t>Committee</w:t>
      </w:r>
      <w:r w:rsidRPr="003770F4">
        <w:rPr>
          <w:sz w:val="20"/>
          <w:szCs w:val="20"/>
        </w:rPr>
        <w:t xml:space="preserve"> will invest $100 in your venture as our pledge to current Clark students to encourage development, growth, and sustainability of Clark University student-owned businesses. Notification of acceptance is on an ongoing basis, with a final deadline on midnight, October 5, 2022. </w:t>
      </w:r>
    </w:p>
    <w:p w14:paraId="6DA3102D" w14:textId="77777777" w:rsidR="00EF2C78" w:rsidRPr="003770F4" w:rsidRDefault="00000000">
      <w:pPr>
        <w:spacing w:after="0" w:line="259" w:lineRule="auto"/>
        <w:ind w:left="0" w:firstLine="0"/>
        <w:jc w:val="left"/>
        <w:rPr>
          <w:sz w:val="20"/>
          <w:szCs w:val="20"/>
        </w:rPr>
      </w:pPr>
      <w:r w:rsidRPr="003770F4">
        <w:rPr>
          <w:sz w:val="20"/>
          <w:szCs w:val="20"/>
        </w:rPr>
        <w:t xml:space="preserve"> </w:t>
      </w:r>
    </w:p>
    <w:p w14:paraId="23B08A48" w14:textId="77777777" w:rsidR="00EF2C78" w:rsidRPr="003770F4" w:rsidRDefault="00000000">
      <w:pPr>
        <w:rPr>
          <w:sz w:val="20"/>
          <w:szCs w:val="20"/>
        </w:rPr>
      </w:pPr>
      <w:r w:rsidRPr="003770F4">
        <w:rPr>
          <w:sz w:val="20"/>
          <w:szCs w:val="20"/>
        </w:rPr>
        <w:t xml:space="preserve">At the end of the Clark Tank Venture Development journey, February 10, 2023, you will present to the Clark Tank Committee at the Venture Development Semi-Finals. From there, 5-15 exceptional ventures will be chosen to move to the final judging presentation on February 17, 2023, where they will present to a panel of Clark University entrepreneur alumni, faculty/staff, and past Clark Tank event winners for consideration of additional funding. The judging panel will assess ventures to determine viability, long-term growth, and the student entrepreneur’s ability to continue the business. </w:t>
      </w:r>
    </w:p>
    <w:p w14:paraId="46B5B06A" w14:textId="77777777" w:rsidR="00EF2C78" w:rsidRDefault="00000000">
      <w:pPr>
        <w:spacing w:after="0" w:line="259" w:lineRule="auto"/>
        <w:ind w:left="0" w:firstLine="0"/>
        <w:jc w:val="left"/>
      </w:pPr>
      <w:r>
        <w:t xml:space="preserve"> </w:t>
      </w:r>
    </w:p>
    <w:p w14:paraId="433DBE8E" w14:textId="77777777" w:rsidR="00EF2C78" w:rsidRDefault="00000000">
      <w:pPr>
        <w:spacing w:after="0" w:line="259" w:lineRule="auto"/>
        <w:ind w:left="0" w:firstLine="0"/>
        <w:jc w:val="left"/>
      </w:pPr>
      <w:r>
        <w:rPr>
          <w:b/>
          <w:i/>
          <w:sz w:val="24"/>
        </w:rPr>
        <w:t xml:space="preserve">Required Benchmarks and Dates: </w:t>
      </w:r>
    </w:p>
    <w:p w14:paraId="32C42494" w14:textId="77777777" w:rsidR="00EF2C78" w:rsidRPr="003770F4" w:rsidRDefault="00000000">
      <w:pPr>
        <w:numPr>
          <w:ilvl w:val="0"/>
          <w:numId w:val="1"/>
        </w:numPr>
        <w:ind w:hanging="360"/>
        <w:rPr>
          <w:sz w:val="20"/>
          <w:szCs w:val="20"/>
        </w:rPr>
      </w:pPr>
      <w:r w:rsidRPr="003770F4">
        <w:rPr>
          <w:b/>
          <w:sz w:val="20"/>
          <w:szCs w:val="20"/>
        </w:rPr>
        <w:t>Attend Welcome</w:t>
      </w:r>
      <w:r w:rsidRPr="003770F4">
        <w:rPr>
          <w:sz w:val="20"/>
          <w:szCs w:val="20"/>
        </w:rPr>
        <w:t xml:space="preserve"> </w:t>
      </w:r>
      <w:r w:rsidRPr="003770F4">
        <w:rPr>
          <w:b/>
          <w:sz w:val="20"/>
          <w:szCs w:val="20"/>
        </w:rPr>
        <w:t>Dinner</w:t>
      </w:r>
      <w:r w:rsidRPr="003770F4">
        <w:rPr>
          <w:sz w:val="20"/>
          <w:szCs w:val="20"/>
        </w:rPr>
        <w:t xml:space="preserve"> on Thursday, October 13, </w:t>
      </w:r>
      <w:proofErr w:type="gramStart"/>
      <w:r w:rsidRPr="003770F4">
        <w:rPr>
          <w:sz w:val="20"/>
          <w:szCs w:val="20"/>
        </w:rPr>
        <w:t>2022</w:t>
      </w:r>
      <w:proofErr w:type="gramEnd"/>
      <w:r w:rsidRPr="003770F4">
        <w:rPr>
          <w:sz w:val="20"/>
          <w:szCs w:val="20"/>
        </w:rPr>
        <w:t xml:space="preserve"> from 6-8pm. </w:t>
      </w:r>
      <w:r w:rsidRPr="003770F4">
        <w:rPr>
          <w:b/>
          <w:sz w:val="20"/>
          <w:szCs w:val="20"/>
        </w:rPr>
        <w:t xml:space="preserve">All paperwork must be completed by October 13, </w:t>
      </w:r>
      <w:proofErr w:type="gramStart"/>
      <w:r w:rsidRPr="003770F4">
        <w:rPr>
          <w:b/>
          <w:sz w:val="20"/>
          <w:szCs w:val="20"/>
        </w:rPr>
        <w:t>2022</w:t>
      </w:r>
      <w:proofErr w:type="gramEnd"/>
      <w:r w:rsidRPr="003770F4">
        <w:rPr>
          <w:b/>
          <w:sz w:val="20"/>
          <w:szCs w:val="20"/>
        </w:rPr>
        <w:t xml:space="preserve"> or you will be removed from participation.  </w:t>
      </w:r>
    </w:p>
    <w:p w14:paraId="29BC1730" w14:textId="77777777" w:rsidR="00EF2C78" w:rsidRPr="003770F4" w:rsidRDefault="00000000">
      <w:pPr>
        <w:numPr>
          <w:ilvl w:val="0"/>
          <w:numId w:val="1"/>
        </w:numPr>
        <w:ind w:hanging="360"/>
        <w:rPr>
          <w:sz w:val="20"/>
          <w:szCs w:val="20"/>
        </w:rPr>
      </w:pPr>
      <w:r w:rsidRPr="003770F4">
        <w:rPr>
          <w:sz w:val="20"/>
          <w:szCs w:val="20"/>
        </w:rPr>
        <w:t xml:space="preserve">Seed funding will be disbursed around the beginning of November, only if all paperwork is complete and received.  </w:t>
      </w:r>
    </w:p>
    <w:p w14:paraId="2FD2429D" w14:textId="77777777" w:rsidR="00EF2C78" w:rsidRPr="003770F4" w:rsidRDefault="00000000">
      <w:pPr>
        <w:numPr>
          <w:ilvl w:val="0"/>
          <w:numId w:val="1"/>
        </w:numPr>
        <w:ind w:hanging="360"/>
        <w:rPr>
          <w:sz w:val="20"/>
          <w:szCs w:val="20"/>
        </w:rPr>
      </w:pPr>
      <w:r w:rsidRPr="003770F4">
        <w:rPr>
          <w:b/>
          <w:sz w:val="20"/>
          <w:szCs w:val="20"/>
        </w:rPr>
        <w:t>Choose a mentor.</w:t>
      </w:r>
      <w:r w:rsidRPr="003770F4">
        <w:rPr>
          <w:sz w:val="20"/>
          <w:szCs w:val="20"/>
        </w:rPr>
        <w:t xml:space="preserve"> You will choose a mentor that will mentor you through the journey. Assistance will be given during ENT260 on how to choose a mentor. </w:t>
      </w:r>
    </w:p>
    <w:p w14:paraId="30524106" w14:textId="77777777" w:rsidR="00EF2C78" w:rsidRPr="003770F4" w:rsidRDefault="00000000">
      <w:pPr>
        <w:numPr>
          <w:ilvl w:val="0"/>
          <w:numId w:val="1"/>
        </w:numPr>
        <w:ind w:hanging="360"/>
        <w:rPr>
          <w:sz w:val="20"/>
          <w:szCs w:val="20"/>
        </w:rPr>
      </w:pPr>
      <w:r w:rsidRPr="003770F4">
        <w:rPr>
          <w:b/>
          <w:sz w:val="20"/>
          <w:szCs w:val="20"/>
        </w:rPr>
        <w:t>Enroll in ENT260</w:t>
      </w:r>
      <w:r w:rsidRPr="003770F4">
        <w:rPr>
          <w:sz w:val="20"/>
          <w:szCs w:val="20"/>
        </w:rPr>
        <w:t xml:space="preserve"> Student Run Ventures (0.5) during Module 2 of the Fall 2022 semester, starting October 21, 2022. This course is offered at no extra charge if you do not exceed 4.5 units for the fall semester. You will receive 0.50 credit after completing the course. This course is taught by Teresa Quinn, </w:t>
      </w:r>
      <w:r w:rsidRPr="003770F4">
        <w:rPr>
          <w:color w:val="0563C1"/>
          <w:sz w:val="20"/>
          <w:szCs w:val="20"/>
          <w:u w:val="single" w:color="0563C1"/>
        </w:rPr>
        <w:t>tquinn@clarku.edu</w:t>
      </w:r>
      <w:r w:rsidRPr="003770F4">
        <w:rPr>
          <w:sz w:val="20"/>
          <w:szCs w:val="20"/>
        </w:rPr>
        <w:t xml:space="preserve">. Registration will be opened for you as accepted. </w:t>
      </w:r>
      <w:r w:rsidRPr="003770F4">
        <w:rPr>
          <w:i/>
          <w:sz w:val="20"/>
          <w:szCs w:val="20"/>
        </w:rPr>
        <w:t xml:space="preserve">Graduate students will need to obtain audit approval for the course, please speak with your advisor. </w:t>
      </w:r>
    </w:p>
    <w:p w14:paraId="5E9561AA" w14:textId="77777777" w:rsidR="00EF2C78" w:rsidRPr="003770F4" w:rsidRDefault="00000000">
      <w:pPr>
        <w:numPr>
          <w:ilvl w:val="0"/>
          <w:numId w:val="1"/>
        </w:numPr>
        <w:ind w:hanging="360"/>
        <w:rPr>
          <w:sz w:val="20"/>
          <w:szCs w:val="20"/>
        </w:rPr>
      </w:pPr>
      <w:r w:rsidRPr="003770F4">
        <w:rPr>
          <w:b/>
          <w:sz w:val="20"/>
          <w:szCs w:val="20"/>
        </w:rPr>
        <w:t xml:space="preserve">It is expected </w:t>
      </w:r>
      <w:r w:rsidRPr="003770F4">
        <w:rPr>
          <w:sz w:val="20"/>
          <w:szCs w:val="20"/>
        </w:rPr>
        <w:t xml:space="preserve">that you will continue to work on your venture, in some form, during the winter break.  </w:t>
      </w:r>
    </w:p>
    <w:p w14:paraId="23D09279" w14:textId="77777777" w:rsidR="00EF2C78" w:rsidRPr="003770F4" w:rsidRDefault="00000000">
      <w:pPr>
        <w:numPr>
          <w:ilvl w:val="0"/>
          <w:numId w:val="1"/>
        </w:numPr>
        <w:ind w:hanging="360"/>
        <w:rPr>
          <w:sz w:val="20"/>
          <w:szCs w:val="20"/>
        </w:rPr>
      </w:pPr>
      <w:r w:rsidRPr="003770F4">
        <w:rPr>
          <w:b/>
          <w:sz w:val="20"/>
          <w:szCs w:val="20"/>
        </w:rPr>
        <w:t>You will meet with Teresa Quinn</w:t>
      </w:r>
      <w:r w:rsidRPr="003770F4">
        <w:rPr>
          <w:sz w:val="20"/>
          <w:szCs w:val="20"/>
        </w:rPr>
        <w:t xml:space="preserve"> at least one time after the fall semester but before semi-finals to insure you are progressing and to offer additional help and resources.  </w:t>
      </w:r>
    </w:p>
    <w:p w14:paraId="138FEC06" w14:textId="77777777" w:rsidR="00EF2C78" w:rsidRPr="003770F4" w:rsidRDefault="00000000">
      <w:pPr>
        <w:numPr>
          <w:ilvl w:val="0"/>
          <w:numId w:val="1"/>
        </w:numPr>
        <w:ind w:hanging="360"/>
        <w:rPr>
          <w:sz w:val="20"/>
          <w:szCs w:val="20"/>
        </w:rPr>
      </w:pPr>
      <w:r w:rsidRPr="003770F4">
        <w:rPr>
          <w:b/>
          <w:sz w:val="20"/>
          <w:szCs w:val="20"/>
        </w:rPr>
        <w:t>Participate in a community event.</w:t>
      </w:r>
      <w:r w:rsidRPr="003770F4">
        <w:rPr>
          <w:sz w:val="20"/>
          <w:szCs w:val="20"/>
        </w:rPr>
        <w:t xml:space="preserve"> More details to come. </w:t>
      </w:r>
    </w:p>
    <w:p w14:paraId="135E6146" w14:textId="77777777" w:rsidR="00EF2C78" w:rsidRPr="003770F4" w:rsidRDefault="00000000">
      <w:pPr>
        <w:numPr>
          <w:ilvl w:val="0"/>
          <w:numId w:val="1"/>
        </w:numPr>
        <w:ind w:hanging="360"/>
        <w:rPr>
          <w:sz w:val="20"/>
          <w:szCs w:val="20"/>
        </w:rPr>
      </w:pPr>
      <w:r w:rsidRPr="003770F4">
        <w:rPr>
          <w:b/>
          <w:sz w:val="20"/>
          <w:szCs w:val="20"/>
        </w:rPr>
        <w:t>Participate in rehearsals.</w:t>
      </w:r>
      <w:r w:rsidRPr="003770F4">
        <w:rPr>
          <w:sz w:val="20"/>
          <w:szCs w:val="20"/>
        </w:rPr>
        <w:t xml:space="preserve"> Pitch practice is the week of January 30, 2023. Details to follow.    </w:t>
      </w:r>
    </w:p>
    <w:p w14:paraId="26C66BA9" w14:textId="77777777" w:rsidR="00EF2C78" w:rsidRPr="003770F4" w:rsidRDefault="00000000">
      <w:pPr>
        <w:numPr>
          <w:ilvl w:val="0"/>
          <w:numId w:val="1"/>
        </w:numPr>
        <w:ind w:hanging="360"/>
        <w:rPr>
          <w:sz w:val="20"/>
          <w:szCs w:val="20"/>
        </w:rPr>
      </w:pPr>
      <w:r w:rsidRPr="003770F4">
        <w:rPr>
          <w:b/>
          <w:sz w:val="20"/>
          <w:szCs w:val="20"/>
        </w:rPr>
        <w:t>Participate in Semi Finals</w:t>
      </w:r>
      <w:r w:rsidRPr="003770F4">
        <w:rPr>
          <w:sz w:val="20"/>
          <w:szCs w:val="20"/>
        </w:rPr>
        <w:t xml:space="preserve"> on February 10, 2023. You will give a professional pitch presentation on your outcome of the $100 investment, your entrepreneurial growth, venture viability, financial projects, </w:t>
      </w:r>
      <w:proofErr w:type="spellStart"/>
      <w:r w:rsidRPr="003770F4">
        <w:rPr>
          <w:sz w:val="20"/>
          <w:szCs w:val="20"/>
        </w:rPr>
        <w:t>longterm</w:t>
      </w:r>
      <w:proofErr w:type="spellEnd"/>
      <w:r w:rsidRPr="003770F4">
        <w:rPr>
          <w:sz w:val="20"/>
          <w:szCs w:val="20"/>
        </w:rPr>
        <w:t xml:space="preserve"> growth, and your funding needs. These presentations must be as detailed as if presenting to the final judging panel.  </w:t>
      </w:r>
    </w:p>
    <w:p w14:paraId="251CF2D6" w14:textId="77777777" w:rsidR="00EF2C78" w:rsidRPr="003770F4" w:rsidRDefault="00000000">
      <w:pPr>
        <w:numPr>
          <w:ilvl w:val="0"/>
          <w:numId w:val="1"/>
        </w:numPr>
        <w:ind w:hanging="360"/>
        <w:rPr>
          <w:sz w:val="20"/>
          <w:szCs w:val="20"/>
        </w:rPr>
      </w:pPr>
      <w:r w:rsidRPr="003770F4">
        <w:rPr>
          <w:b/>
          <w:sz w:val="20"/>
          <w:szCs w:val="20"/>
        </w:rPr>
        <w:t>Participate in Finals,</w:t>
      </w:r>
      <w:r w:rsidRPr="003770F4">
        <w:rPr>
          <w:sz w:val="20"/>
          <w:szCs w:val="20"/>
        </w:rPr>
        <w:t xml:space="preserve"> if chosen, on February 17, 2023. </w:t>
      </w:r>
    </w:p>
    <w:p w14:paraId="629CB74F" w14:textId="77777777" w:rsidR="00EF2C78" w:rsidRPr="003770F4" w:rsidRDefault="00000000">
      <w:pPr>
        <w:spacing w:after="40" w:line="259" w:lineRule="auto"/>
        <w:ind w:left="0" w:firstLine="0"/>
        <w:jc w:val="left"/>
        <w:rPr>
          <w:sz w:val="20"/>
          <w:szCs w:val="20"/>
        </w:rPr>
      </w:pPr>
      <w:r w:rsidRPr="003770F4">
        <w:rPr>
          <w:sz w:val="20"/>
          <w:szCs w:val="20"/>
        </w:rPr>
        <w:t xml:space="preserve"> </w:t>
      </w:r>
    </w:p>
    <w:p w14:paraId="31313B0D" w14:textId="77777777" w:rsidR="00EF2C78" w:rsidRPr="003770F4" w:rsidRDefault="00000000">
      <w:pPr>
        <w:rPr>
          <w:sz w:val="20"/>
          <w:szCs w:val="20"/>
        </w:rPr>
      </w:pPr>
      <w:r w:rsidRPr="003770F4">
        <w:rPr>
          <w:sz w:val="20"/>
          <w:szCs w:val="20"/>
        </w:rPr>
        <w:t xml:space="preserve">By signing this agreement, I understand the required engagement in Clark Tank. I also understand that if I do not meet the requirements of Clark Tank, I can be removed from participation at the discretion of the Clark Tank Committee. I also know I have the right to self-drop from Clark </w:t>
      </w:r>
      <w:proofErr w:type="gramStart"/>
      <w:r w:rsidRPr="003770F4">
        <w:rPr>
          <w:sz w:val="20"/>
          <w:szCs w:val="20"/>
        </w:rPr>
        <w:t>Tank, but</w:t>
      </w:r>
      <w:proofErr w:type="gramEnd"/>
      <w:r w:rsidRPr="003770F4">
        <w:rPr>
          <w:sz w:val="20"/>
          <w:szCs w:val="20"/>
        </w:rPr>
        <w:t xml:space="preserve"> continue to earn credit or audit    ENT260. </w:t>
      </w:r>
    </w:p>
    <w:p w14:paraId="48B32409" w14:textId="77777777" w:rsidR="00EF2C78" w:rsidRPr="003770F4" w:rsidRDefault="00000000">
      <w:pPr>
        <w:spacing w:after="40" w:line="259" w:lineRule="auto"/>
        <w:ind w:left="0" w:firstLine="0"/>
        <w:jc w:val="left"/>
        <w:rPr>
          <w:sz w:val="20"/>
          <w:szCs w:val="20"/>
        </w:rPr>
      </w:pPr>
      <w:r w:rsidRPr="003770F4">
        <w:rPr>
          <w:sz w:val="20"/>
          <w:szCs w:val="20"/>
        </w:rPr>
        <w:t xml:space="preserve"> </w:t>
      </w:r>
    </w:p>
    <w:p w14:paraId="1B7A3D98" w14:textId="77777777" w:rsidR="00EF2C78" w:rsidRDefault="00000000">
      <w:pPr>
        <w:spacing w:after="0" w:line="259" w:lineRule="auto"/>
        <w:ind w:left="0" w:firstLine="0"/>
        <w:jc w:val="left"/>
      </w:pPr>
      <w:r>
        <w:t xml:space="preserve"> </w:t>
      </w:r>
    </w:p>
    <w:p w14:paraId="3B99BF45" w14:textId="77777777" w:rsidR="00EF2C78" w:rsidRDefault="00000000">
      <w:pPr>
        <w:tabs>
          <w:tab w:val="center" w:pos="5041"/>
          <w:tab w:val="center" w:pos="6924"/>
        </w:tabs>
        <w:ind w:left="0" w:firstLine="0"/>
        <w:jc w:val="left"/>
      </w:pPr>
      <w:r>
        <w:t xml:space="preserve">_____________________________________   </w:t>
      </w:r>
      <w:r>
        <w:tab/>
        <w:t xml:space="preserve"> </w:t>
      </w:r>
      <w:r>
        <w:tab/>
        <w:t xml:space="preserve">___________________ </w:t>
      </w:r>
    </w:p>
    <w:p w14:paraId="144B85BF" w14:textId="77777777" w:rsidR="00EF2C78" w:rsidRDefault="00000000">
      <w:pPr>
        <w:tabs>
          <w:tab w:val="center" w:pos="1440"/>
          <w:tab w:val="center" w:pos="2160"/>
          <w:tab w:val="center" w:pos="2880"/>
          <w:tab w:val="center" w:pos="3601"/>
          <w:tab w:val="center" w:pos="4321"/>
          <w:tab w:val="center" w:pos="5041"/>
          <w:tab w:val="center" w:pos="5994"/>
        </w:tabs>
        <w:ind w:left="0" w:firstLine="0"/>
        <w:jc w:val="left"/>
      </w:pPr>
      <w:r>
        <w:t xml:space="preserve">Print Name </w:t>
      </w:r>
      <w:r>
        <w:tab/>
        <w:t xml:space="preserve"> </w:t>
      </w:r>
      <w:r>
        <w:tab/>
        <w:t xml:space="preserve"> </w:t>
      </w:r>
      <w:r>
        <w:tab/>
        <w:t xml:space="preserve"> </w:t>
      </w:r>
      <w:r>
        <w:tab/>
        <w:t xml:space="preserve"> </w:t>
      </w:r>
      <w:r>
        <w:tab/>
        <w:t xml:space="preserve"> </w:t>
      </w:r>
      <w:r>
        <w:tab/>
        <w:t xml:space="preserve"> </w:t>
      </w:r>
      <w:r>
        <w:tab/>
        <w:t xml:space="preserve">Date </w:t>
      </w:r>
    </w:p>
    <w:p w14:paraId="3056B566" w14:textId="77777777" w:rsidR="00EF2C78" w:rsidRDefault="00000000">
      <w:pPr>
        <w:spacing w:after="0" w:line="259" w:lineRule="auto"/>
        <w:ind w:left="0" w:firstLine="0"/>
        <w:jc w:val="left"/>
      </w:pPr>
      <w:r>
        <w:t xml:space="preserve"> </w:t>
      </w:r>
    </w:p>
    <w:p w14:paraId="0979C8B3" w14:textId="77777777" w:rsidR="00EF2C78" w:rsidRDefault="00000000">
      <w:pPr>
        <w:spacing w:after="0" w:line="259" w:lineRule="auto"/>
        <w:ind w:left="0" w:firstLine="0"/>
        <w:jc w:val="left"/>
      </w:pPr>
      <w:r>
        <w:t xml:space="preserve"> </w:t>
      </w:r>
    </w:p>
    <w:p w14:paraId="201528D0" w14:textId="77777777" w:rsidR="00EF2C78" w:rsidRDefault="00000000">
      <w:pPr>
        <w:tabs>
          <w:tab w:val="center" w:pos="7489"/>
        </w:tabs>
        <w:ind w:left="0" w:firstLine="0"/>
        <w:jc w:val="left"/>
      </w:pPr>
      <w:r>
        <w:t xml:space="preserve">_____________________________________ </w:t>
      </w:r>
      <w:r>
        <w:tab/>
        <w:t xml:space="preserve">________________________________________ </w:t>
      </w:r>
    </w:p>
    <w:p w14:paraId="66CB665D" w14:textId="77777777" w:rsidR="00EF2C78" w:rsidRDefault="00000000">
      <w:pPr>
        <w:tabs>
          <w:tab w:val="center" w:pos="1440"/>
          <w:tab w:val="center" w:pos="2160"/>
          <w:tab w:val="center" w:pos="2880"/>
          <w:tab w:val="center" w:pos="3601"/>
          <w:tab w:val="center" w:pos="4321"/>
          <w:tab w:val="center" w:pos="5733"/>
        </w:tabs>
        <w:spacing w:after="98"/>
        <w:ind w:left="0" w:firstLine="0"/>
        <w:jc w:val="left"/>
      </w:pPr>
      <w:r>
        <w:t xml:space="preserve">Signature </w:t>
      </w:r>
      <w:r>
        <w:tab/>
        <w:t xml:space="preserve"> </w:t>
      </w:r>
      <w:r>
        <w:tab/>
        <w:t xml:space="preserve"> </w:t>
      </w:r>
      <w:r>
        <w:tab/>
        <w:t xml:space="preserve"> </w:t>
      </w:r>
      <w:r>
        <w:tab/>
        <w:t xml:space="preserve"> </w:t>
      </w:r>
      <w:r>
        <w:tab/>
        <w:t xml:space="preserve"> </w:t>
      </w:r>
      <w:r>
        <w:tab/>
        <w:t xml:space="preserve">Venture name </w:t>
      </w:r>
    </w:p>
    <w:p w14:paraId="2422DD78" w14:textId="77777777" w:rsidR="00EF2C78" w:rsidRDefault="00000000">
      <w:pPr>
        <w:spacing w:after="0" w:line="259" w:lineRule="auto"/>
        <w:ind w:left="0" w:firstLine="0"/>
        <w:jc w:val="left"/>
      </w:pPr>
      <w:r>
        <w:rPr>
          <w:rFonts w:ascii="Calibri" w:eastAsia="Calibri" w:hAnsi="Calibri" w:cs="Calibri"/>
        </w:rPr>
        <w:t xml:space="preserve"> </w:t>
      </w:r>
    </w:p>
    <w:p w14:paraId="68971CB5" w14:textId="77777777" w:rsidR="00EF2C78" w:rsidRDefault="00000000">
      <w:pPr>
        <w:spacing w:after="0" w:line="259" w:lineRule="auto"/>
        <w:ind w:left="0" w:right="3" w:firstLine="0"/>
        <w:jc w:val="center"/>
      </w:pPr>
      <w:r>
        <w:t xml:space="preserve">Clark Tank questions can be sent to Teresa Quinn, </w:t>
      </w:r>
      <w:r>
        <w:rPr>
          <w:color w:val="0563C1"/>
          <w:u w:val="single" w:color="0563C1"/>
        </w:rPr>
        <w:t>tquinn@clarku.edu</w:t>
      </w:r>
      <w:r>
        <w:t xml:space="preserve">. </w:t>
      </w:r>
    </w:p>
    <w:p w14:paraId="08353CF9" w14:textId="77777777" w:rsidR="00EF2C78" w:rsidRDefault="00000000">
      <w:pPr>
        <w:spacing w:after="0" w:line="259" w:lineRule="auto"/>
        <w:ind w:left="47" w:firstLine="0"/>
        <w:jc w:val="center"/>
      </w:pPr>
      <w:r>
        <w:rPr>
          <w:rFonts w:ascii="Calibri" w:eastAsia="Calibri" w:hAnsi="Calibri" w:cs="Calibri"/>
        </w:rPr>
        <w:lastRenderedPageBreak/>
        <w:t xml:space="preserve"> </w:t>
      </w:r>
    </w:p>
    <w:sectPr w:rsidR="00EF2C78">
      <w:pgSz w:w="12240" w:h="15840"/>
      <w:pgMar w:top="720"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3078F"/>
    <w:multiLevelType w:val="hybridMultilevel"/>
    <w:tmpl w:val="681C8100"/>
    <w:lvl w:ilvl="0" w:tplc="7ED4F91A">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02692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F4DB7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380ED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FA134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64E516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AEEC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4E933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B43BF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59856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78"/>
    <w:rsid w:val="003770F4"/>
    <w:rsid w:val="00EF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41E60"/>
  <w15:docId w15:val="{2F84C088-5282-5B47-B440-57533AED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Quinn</dc:creator>
  <cp:keywords/>
  <cp:lastModifiedBy>Pandey, Aniket</cp:lastModifiedBy>
  <cp:revision>2</cp:revision>
  <dcterms:created xsi:type="dcterms:W3CDTF">2022-09-17T19:27:00Z</dcterms:created>
  <dcterms:modified xsi:type="dcterms:W3CDTF">2022-09-17T19:27:00Z</dcterms:modified>
</cp:coreProperties>
</file>